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FF10" w14:textId="714C1A6F" w:rsidR="006E6C0A" w:rsidRPr="006E6C0A" w:rsidRDefault="006E6C0A" w:rsidP="006E6C0A">
      <w:pPr>
        <w:rPr>
          <w:b/>
          <w:bCs/>
          <w:sz w:val="44"/>
          <w:szCs w:val="44"/>
        </w:rPr>
      </w:pPr>
      <w:r w:rsidRPr="006E6C0A">
        <w:rPr>
          <w:b/>
          <w:bCs/>
          <w:sz w:val="44"/>
          <w:szCs w:val="44"/>
        </w:rPr>
        <w:t xml:space="preserve">Applying for postdoctoral research </w:t>
      </w:r>
      <w:r>
        <w:rPr>
          <w:b/>
          <w:bCs/>
          <w:sz w:val="44"/>
          <w:szCs w:val="44"/>
        </w:rPr>
        <w:t>f</w:t>
      </w:r>
      <w:r w:rsidRPr="006E6C0A">
        <w:rPr>
          <w:b/>
          <w:bCs/>
          <w:sz w:val="44"/>
          <w:szCs w:val="44"/>
        </w:rPr>
        <w:t>unding</w:t>
      </w:r>
    </w:p>
    <w:p w14:paraId="59FDBC10" w14:textId="77777777" w:rsidR="006E6C0A" w:rsidRPr="006E6C0A" w:rsidRDefault="006E6C0A" w:rsidP="006E6C0A">
      <w:pPr>
        <w:rPr>
          <w:sz w:val="28"/>
          <w:szCs w:val="28"/>
        </w:rPr>
      </w:pPr>
      <w:r w:rsidRPr="006E6C0A">
        <w:rPr>
          <w:sz w:val="28"/>
          <w:szCs w:val="28"/>
        </w:rPr>
        <w:t>Advice from funding experts and current postdocs</w:t>
      </w:r>
    </w:p>
    <w:p w14:paraId="7472D4F0" w14:textId="77777777" w:rsidR="006E6C0A" w:rsidRPr="006E6C0A" w:rsidRDefault="006E6C0A" w:rsidP="006E6C0A">
      <w:pPr>
        <w:pStyle w:val="ListParagraph"/>
        <w:numPr>
          <w:ilvl w:val="0"/>
          <w:numId w:val="1"/>
        </w:numPr>
        <w:rPr>
          <w:sz w:val="28"/>
          <w:szCs w:val="28"/>
        </w:rPr>
      </w:pPr>
      <w:r w:rsidRPr="006E6C0A">
        <w:rPr>
          <w:sz w:val="28"/>
          <w:szCs w:val="28"/>
        </w:rPr>
        <w:t>Network - Develop and use your network. Going to and presenting at conferences enables you to make connections with other researchers or research groups, who may have access to internal funding or opportunities.</w:t>
      </w:r>
    </w:p>
    <w:p w14:paraId="745FF0E6" w14:textId="77777777" w:rsidR="006E6C0A" w:rsidRPr="006E6C0A" w:rsidRDefault="006E6C0A" w:rsidP="006E6C0A">
      <w:pPr>
        <w:pStyle w:val="ListParagraph"/>
        <w:numPr>
          <w:ilvl w:val="0"/>
          <w:numId w:val="1"/>
        </w:numPr>
        <w:rPr>
          <w:sz w:val="28"/>
          <w:szCs w:val="28"/>
        </w:rPr>
      </w:pPr>
      <w:r w:rsidRPr="006E6C0A">
        <w:rPr>
          <w:sz w:val="28"/>
          <w:szCs w:val="28"/>
        </w:rPr>
        <w:t xml:space="preserve">Small grants - Develop a funding profile during your research degree - apply for small grants to conduct pilot projects, attend conferences, run </w:t>
      </w:r>
      <w:proofErr w:type="gramStart"/>
      <w:r w:rsidRPr="006E6C0A">
        <w:rPr>
          <w:sz w:val="28"/>
          <w:szCs w:val="28"/>
        </w:rPr>
        <w:t>workshops</w:t>
      </w:r>
      <w:proofErr w:type="gramEnd"/>
      <w:r w:rsidRPr="006E6C0A">
        <w:rPr>
          <w:sz w:val="28"/>
          <w:szCs w:val="28"/>
        </w:rPr>
        <w:t xml:space="preserve"> or visit other institutions.</w:t>
      </w:r>
    </w:p>
    <w:p w14:paraId="1FA98F2F" w14:textId="77777777" w:rsidR="006E6C0A" w:rsidRPr="006E6C0A" w:rsidRDefault="006E6C0A" w:rsidP="006E6C0A">
      <w:pPr>
        <w:pStyle w:val="ListParagraph"/>
        <w:numPr>
          <w:ilvl w:val="0"/>
          <w:numId w:val="1"/>
        </w:numPr>
        <w:rPr>
          <w:sz w:val="28"/>
          <w:szCs w:val="28"/>
        </w:rPr>
      </w:pPr>
      <w:r w:rsidRPr="006E6C0A">
        <w:rPr>
          <w:sz w:val="28"/>
          <w:szCs w:val="28"/>
        </w:rPr>
        <w:t>Job alerts - Sign up to alerts - this can include the newsletters of major funders, subject mailing lists, or Research Professional.</w:t>
      </w:r>
    </w:p>
    <w:p w14:paraId="46E6B9A4" w14:textId="77777777" w:rsidR="006E6C0A" w:rsidRPr="006E6C0A" w:rsidRDefault="006E6C0A" w:rsidP="006E6C0A">
      <w:pPr>
        <w:pStyle w:val="ListParagraph"/>
        <w:numPr>
          <w:ilvl w:val="0"/>
          <w:numId w:val="1"/>
        </w:numPr>
        <w:rPr>
          <w:sz w:val="28"/>
          <w:szCs w:val="28"/>
        </w:rPr>
      </w:pPr>
      <w:r w:rsidRPr="006E6C0A">
        <w:rPr>
          <w:sz w:val="28"/>
          <w:szCs w:val="28"/>
        </w:rPr>
        <w:t>Read examples - Read successful funding applications, to give you an insight in to how to approach your own. Funding applications are very difference to research papers.</w:t>
      </w:r>
    </w:p>
    <w:p w14:paraId="1C6CB1EE" w14:textId="77777777" w:rsidR="006E6C0A" w:rsidRPr="006E6C0A" w:rsidRDefault="006E6C0A" w:rsidP="006E6C0A">
      <w:pPr>
        <w:pStyle w:val="ListParagraph"/>
        <w:numPr>
          <w:ilvl w:val="0"/>
          <w:numId w:val="1"/>
        </w:numPr>
        <w:rPr>
          <w:sz w:val="28"/>
          <w:szCs w:val="28"/>
        </w:rPr>
      </w:pPr>
      <w:r w:rsidRPr="006E6C0A">
        <w:rPr>
          <w:sz w:val="28"/>
          <w:szCs w:val="28"/>
        </w:rPr>
        <w:t>Use experts - Our Research Services has a range of experts on applying for research funding. Use them!</w:t>
      </w:r>
    </w:p>
    <w:p w14:paraId="10F2B9C7" w14:textId="77777777" w:rsidR="006E6C0A" w:rsidRPr="006E6C0A" w:rsidRDefault="006E6C0A" w:rsidP="006E6C0A">
      <w:pPr>
        <w:pStyle w:val="ListParagraph"/>
        <w:numPr>
          <w:ilvl w:val="0"/>
          <w:numId w:val="1"/>
        </w:numPr>
        <w:rPr>
          <w:sz w:val="28"/>
          <w:szCs w:val="28"/>
        </w:rPr>
      </w:pPr>
      <w:r w:rsidRPr="006E6C0A">
        <w:rPr>
          <w:sz w:val="28"/>
          <w:szCs w:val="28"/>
        </w:rPr>
        <w:t>Difference - Every funder and every funding scheme is different. They have nuanced requirements and different priorities, so applications cannot transfer across between different funders or different calls.</w:t>
      </w:r>
    </w:p>
    <w:p w14:paraId="4ACDB141" w14:textId="77777777" w:rsidR="006E6C0A" w:rsidRPr="006E6C0A" w:rsidRDefault="006E6C0A" w:rsidP="006E6C0A">
      <w:pPr>
        <w:pStyle w:val="ListParagraph"/>
        <w:numPr>
          <w:ilvl w:val="0"/>
          <w:numId w:val="1"/>
        </w:numPr>
        <w:rPr>
          <w:sz w:val="28"/>
          <w:szCs w:val="28"/>
        </w:rPr>
      </w:pPr>
      <w:r w:rsidRPr="006E6C0A">
        <w:rPr>
          <w:sz w:val="28"/>
          <w:szCs w:val="28"/>
        </w:rPr>
        <w:t>Create a plan - The calls are out there - so during you research degree, keep an eye on the different calls and requirements and make sure you're building a relevant portfolio of experience.</w:t>
      </w:r>
    </w:p>
    <w:p w14:paraId="7C3430F4" w14:textId="77777777" w:rsidR="004849ED" w:rsidRDefault="0078490A"/>
    <w:sectPr w:rsidR="004849ED" w:rsidSect="004A4125">
      <w:headerReference w:type="default" r:id="rId7"/>
      <w:pgSz w:w="11900" w:h="16840"/>
      <w:pgMar w:top="30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FFFB" w14:textId="77777777" w:rsidR="0078490A" w:rsidRDefault="0078490A" w:rsidP="004A4125">
      <w:r>
        <w:separator/>
      </w:r>
    </w:p>
  </w:endnote>
  <w:endnote w:type="continuationSeparator" w:id="0">
    <w:p w14:paraId="18D67B97" w14:textId="77777777" w:rsidR="0078490A" w:rsidRDefault="0078490A" w:rsidP="004A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165" w14:textId="77777777" w:rsidR="0078490A" w:rsidRDefault="0078490A" w:rsidP="004A4125">
      <w:r>
        <w:separator/>
      </w:r>
    </w:p>
  </w:footnote>
  <w:footnote w:type="continuationSeparator" w:id="0">
    <w:p w14:paraId="4C85B674" w14:textId="77777777" w:rsidR="0078490A" w:rsidRDefault="0078490A" w:rsidP="004A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9E5E" w14:textId="77777777" w:rsidR="004A4125" w:rsidRDefault="000E08C3">
    <w:pPr>
      <w:pStyle w:val="Header"/>
    </w:pPr>
    <w:r>
      <w:rPr>
        <w:noProof/>
      </w:rPr>
      <w:drawing>
        <wp:anchor distT="0" distB="0" distL="114300" distR="114300" simplePos="0" relativeHeight="251658240" behindDoc="1" locked="0" layoutInCell="1" allowOverlap="1" wp14:anchorId="0145E0D2" wp14:editId="70CE8BC3">
          <wp:simplePos x="0" y="0"/>
          <wp:positionH relativeFrom="column">
            <wp:align>center</wp:align>
          </wp:positionH>
          <wp:positionV relativeFrom="page">
            <wp:align>top</wp:align>
          </wp:positionV>
          <wp:extent cx="7556400" cy="106812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RES008 PGR A4 masthead AW5.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E7841"/>
    <w:multiLevelType w:val="hybridMultilevel"/>
    <w:tmpl w:val="465E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25"/>
    <w:rsid w:val="000E08C3"/>
    <w:rsid w:val="004A4125"/>
    <w:rsid w:val="004B75D8"/>
    <w:rsid w:val="006E6C0A"/>
    <w:rsid w:val="0078490A"/>
    <w:rsid w:val="008563D3"/>
    <w:rsid w:val="009E0922"/>
    <w:rsid w:val="00B41E6D"/>
    <w:rsid w:val="00BB7A65"/>
    <w:rsid w:val="00D26E2C"/>
    <w:rsid w:val="00F91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C094F"/>
  <w15:chartTrackingRefBased/>
  <w15:docId w15:val="{4BCC5259-C9EA-5A48-A2A1-CDA1AA22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25"/>
    <w:pPr>
      <w:tabs>
        <w:tab w:val="center" w:pos="4680"/>
        <w:tab w:val="right" w:pos="9360"/>
      </w:tabs>
    </w:pPr>
  </w:style>
  <w:style w:type="character" w:customStyle="1" w:styleId="HeaderChar">
    <w:name w:val="Header Char"/>
    <w:basedOn w:val="DefaultParagraphFont"/>
    <w:link w:val="Header"/>
    <w:uiPriority w:val="99"/>
    <w:rsid w:val="004A4125"/>
  </w:style>
  <w:style w:type="paragraph" w:styleId="Footer">
    <w:name w:val="footer"/>
    <w:basedOn w:val="Normal"/>
    <w:link w:val="FooterChar"/>
    <w:uiPriority w:val="99"/>
    <w:unhideWhenUsed/>
    <w:rsid w:val="004A4125"/>
    <w:pPr>
      <w:tabs>
        <w:tab w:val="center" w:pos="4680"/>
        <w:tab w:val="right" w:pos="9360"/>
      </w:tabs>
    </w:pPr>
  </w:style>
  <w:style w:type="character" w:customStyle="1" w:styleId="FooterChar">
    <w:name w:val="Footer Char"/>
    <w:basedOn w:val="DefaultParagraphFont"/>
    <w:link w:val="Footer"/>
    <w:uiPriority w:val="99"/>
    <w:rsid w:val="004A4125"/>
  </w:style>
  <w:style w:type="paragraph" w:styleId="ListParagraph">
    <w:name w:val="List Paragraph"/>
    <w:basedOn w:val="Normal"/>
    <w:uiPriority w:val="34"/>
    <w:qFormat/>
    <w:rsid w:val="006E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Preece, Kelly Louise</cp:lastModifiedBy>
  <cp:revision>2</cp:revision>
  <dcterms:created xsi:type="dcterms:W3CDTF">2021-10-22T11:39:00Z</dcterms:created>
  <dcterms:modified xsi:type="dcterms:W3CDTF">2021-10-22T11:39:00Z</dcterms:modified>
</cp:coreProperties>
</file>